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57A9" w14:textId="77777777" w:rsidR="00BA0E42" w:rsidRPr="00BA0E42" w:rsidRDefault="00BA0E42" w:rsidP="00BA0E42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A0E42">
        <w:rPr>
          <w:rFonts w:ascii="Arial" w:hAnsi="Arial" w:cs="Arial"/>
          <w:b/>
          <w:sz w:val="22"/>
          <w:szCs w:val="22"/>
        </w:rPr>
        <w:t>- su carta intestata dell’utente -</w:t>
      </w:r>
    </w:p>
    <w:p w14:paraId="3FE7AF22" w14:textId="77777777" w:rsidR="00BA0E42" w:rsidRDefault="008825E5" w:rsidP="00F919B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825E5">
        <w:rPr>
          <w:rFonts w:ascii="Arial" w:hAnsi="Arial" w:cs="Arial"/>
          <w:b/>
          <w:sz w:val="22"/>
          <w:szCs w:val="22"/>
        </w:rPr>
        <w:t xml:space="preserve"> </w:t>
      </w:r>
    </w:p>
    <w:p w14:paraId="363682CB" w14:textId="77777777" w:rsidR="00F919BC" w:rsidRPr="008825E5" w:rsidRDefault="008825E5" w:rsidP="00F919B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825E5">
        <w:rPr>
          <w:rFonts w:ascii="Arial" w:hAnsi="Arial" w:cs="Arial"/>
          <w:b/>
          <w:sz w:val="22"/>
          <w:szCs w:val="22"/>
        </w:rPr>
        <w:t>“</w:t>
      </w:r>
      <w:r w:rsidR="00090BA1">
        <w:rPr>
          <w:rFonts w:ascii="Arial" w:hAnsi="Arial" w:cs="Arial"/>
          <w:b/>
          <w:i/>
          <w:sz w:val="22"/>
          <w:szCs w:val="22"/>
        </w:rPr>
        <w:t>ATTESTAZIONE RATING CREDITIZIO</w:t>
      </w:r>
      <w:r w:rsidRPr="008825E5">
        <w:rPr>
          <w:rFonts w:ascii="Arial" w:hAnsi="Arial" w:cs="Arial"/>
          <w:b/>
          <w:sz w:val="22"/>
          <w:szCs w:val="22"/>
        </w:rPr>
        <w:t>”</w:t>
      </w:r>
      <w:r w:rsidR="009A68AD" w:rsidRPr="008825E5">
        <w:rPr>
          <w:rFonts w:ascii="Arial" w:hAnsi="Arial" w:cs="Arial"/>
          <w:b/>
          <w:sz w:val="22"/>
          <w:szCs w:val="22"/>
        </w:rPr>
        <w:t xml:space="preserve"> </w:t>
      </w:r>
    </w:p>
    <w:p w14:paraId="64447E9C" w14:textId="77777777" w:rsidR="002A12C0" w:rsidRPr="008825E5" w:rsidRDefault="005A6CE3" w:rsidP="00F919B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8825E5">
        <w:rPr>
          <w:rFonts w:ascii="Arial" w:hAnsi="Arial" w:cs="Arial"/>
          <w:b/>
          <w:i/>
          <w:sz w:val="22"/>
          <w:szCs w:val="22"/>
        </w:rPr>
        <w:t>(</w:t>
      </w:r>
      <w:r w:rsidR="008825E5" w:rsidRPr="008825E5">
        <w:rPr>
          <w:rFonts w:ascii="Arial" w:hAnsi="Arial" w:cs="Arial"/>
          <w:b/>
          <w:i/>
          <w:sz w:val="22"/>
          <w:szCs w:val="22"/>
        </w:rPr>
        <w:t xml:space="preserve">da </w:t>
      </w:r>
      <w:r w:rsidR="00852831">
        <w:rPr>
          <w:rFonts w:ascii="Arial" w:hAnsi="Arial" w:cs="Arial"/>
          <w:b/>
          <w:i/>
          <w:sz w:val="22"/>
          <w:szCs w:val="22"/>
        </w:rPr>
        <w:t>presentare</w:t>
      </w:r>
      <w:r w:rsidR="008825E5" w:rsidRPr="008825E5">
        <w:rPr>
          <w:rFonts w:ascii="Arial" w:hAnsi="Arial" w:cs="Arial"/>
          <w:b/>
          <w:i/>
          <w:sz w:val="22"/>
          <w:szCs w:val="22"/>
        </w:rPr>
        <w:t xml:space="preserve"> al Beneficiario</w:t>
      </w:r>
      <w:r w:rsidR="002A12C0" w:rsidRPr="008825E5">
        <w:rPr>
          <w:rFonts w:ascii="Arial" w:hAnsi="Arial" w:cs="Arial"/>
          <w:b/>
          <w:i/>
          <w:sz w:val="22"/>
          <w:szCs w:val="22"/>
        </w:rPr>
        <w:t>)</w:t>
      </w:r>
    </w:p>
    <w:p w14:paraId="32BA10D9" w14:textId="77777777" w:rsidR="009A68AD" w:rsidRPr="00F919BC" w:rsidRDefault="009A68AD" w:rsidP="00F919B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</w:p>
    <w:p w14:paraId="27251712" w14:textId="77777777" w:rsidR="00BA0E42" w:rsidRDefault="00BA0E42" w:rsidP="00585BB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</w:rPr>
      </w:pPr>
    </w:p>
    <w:p w14:paraId="54F2D6E5" w14:textId="2EEF61AE" w:rsidR="00BA0E42" w:rsidRDefault="00BA0E42" w:rsidP="00585BB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</w:rPr>
      </w:pPr>
      <w:r w:rsidRPr="000950EA">
        <w:rPr>
          <w:rFonts w:ascii="Arial" w:hAnsi="Arial" w:cs="Arial"/>
        </w:rPr>
        <w:t>La società [</w:t>
      </w:r>
      <w:r>
        <w:t>●</w:t>
      </w:r>
      <w:r w:rsidRPr="000950EA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</w:t>
      </w:r>
      <w:r w:rsidRPr="004E1049">
        <w:rPr>
          <w:rFonts w:ascii="Arial" w:hAnsi="Arial" w:cs="Arial"/>
        </w:rPr>
        <w:t>con sede legale in [</w:t>
      </w:r>
      <w:r>
        <w:t>●</w:t>
      </w:r>
      <w:r w:rsidRPr="004E1049">
        <w:rPr>
          <w:rFonts w:ascii="Arial" w:hAnsi="Arial" w:cs="Arial"/>
        </w:rPr>
        <w:t>]</w:t>
      </w:r>
      <w:r w:rsidR="00F90469">
        <w:rPr>
          <w:rFonts w:ascii="Arial" w:hAnsi="Arial" w:cs="Arial"/>
        </w:rPr>
        <w:t>,</w:t>
      </w:r>
      <w:r w:rsidRPr="004E1049">
        <w:rPr>
          <w:rFonts w:ascii="Arial" w:hAnsi="Arial" w:cs="Arial"/>
        </w:rPr>
        <w:t xml:space="preserve"> codice </w:t>
      </w:r>
      <w:r w:rsidRPr="00CC7A02">
        <w:rPr>
          <w:rFonts w:ascii="Arial" w:hAnsi="Arial" w:cs="Arial"/>
        </w:rPr>
        <w:t>fiscale [</w:t>
      </w:r>
      <w:r w:rsidRPr="00CC7A02">
        <w:t>●</w:t>
      </w:r>
      <w:r w:rsidRPr="00CC7A02">
        <w:rPr>
          <w:rFonts w:ascii="Arial" w:hAnsi="Arial" w:cs="Arial"/>
        </w:rPr>
        <w:t>]</w:t>
      </w:r>
      <w:r w:rsidR="00F90469" w:rsidRPr="00CC7A02">
        <w:rPr>
          <w:rFonts w:ascii="Arial" w:hAnsi="Arial" w:cs="Arial"/>
        </w:rPr>
        <w:t>,</w:t>
      </w:r>
      <w:r w:rsidR="00B645A7">
        <w:rPr>
          <w:rFonts w:ascii="Arial" w:hAnsi="Arial" w:cs="Arial"/>
        </w:rPr>
        <w:t xml:space="preserve"> </w:t>
      </w:r>
      <w:r w:rsidR="00F90469" w:rsidRPr="00CC7A02">
        <w:rPr>
          <w:rFonts w:ascii="Arial" w:hAnsi="Arial" w:cs="Arial"/>
        </w:rPr>
        <w:t xml:space="preserve">in persona del sig. [●], </w:t>
      </w:r>
      <w:r w:rsidR="009677F6">
        <w:rPr>
          <w:rFonts w:ascii="Arial" w:hAnsi="Arial" w:cs="Arial"/>
        </w:rPr>
        <w:t xml:space="preserve">nato a </w:t>
      </w:r>
      <w:r w:rsidR="009677F6" w:rsidRPr="00CC7A02">
        <w:rPr>
          <w:rFonts w:ascii="Arial" w:hAnsi="Arial" w:cs="Arial"/>
        </w:rPr>
        <w:t>[●],</w:t>
      </w:r>
      <w:r w:rsidR="009677F6">
        <w:rPr>
          <w:rFonts w:ascii="Arial" w:hAnsi="Arial" w:cs="Arial"/>
        </w:rPr>
        <w:t xml:space="preserve"> in data </w:t>
      </w:r>
      <w:r w:rsidR="009677F6" w:rsidRPr="00CC7A02">
        <w:rPr>
          <w:rFonts w:ascii="Arial" w:hAnsi="Arial" w:cs="Arial"/>
        </w:rPr>
        <w:t>[●],</w:t>
      </w:r>
      <w:r w:rsidR="009677F6">
        <w:rPr>
          <w:rFonts w:ascii="Arial" w:hAnsi="Arial" w:cs="Arial"/>
        </w:rPr>
        <w:t xml:space="preserve"> </w:t>
      </w:r>
      <w:r w:rsidR="00F90469" w:rsidRPr="00CC7A02">
        <w:rPr>
          <w:rFonts w:ascii="Arial" w:hAnsi="Arial" w:cs="Arial"/>
        </w:rPr>
        <w:t>nella sua qualità di [●]</w:t>
      </w:r>
      <w:r w:rsidRPr="00CC7A02">
        <w:rPr>
          <w:rFonts w:ascii="Arial" w:hAnsi="Arial" w:cs="Arial"/>
        </w:rPr>
        <w:t xml:space="preserve"> (“</w:t>
      </w:r>
      <w:r w:rsidR="00A74F70">
        <w:rPr>
          <w:rFonts w:ascii="Arial" w:hAnsi="Arial" w:cs="Arial"/>
          <w:b/>
        </w:rPr>
        <w:t>U</w:t>
      </w:r>
      <w:r w:rsidRPr="00BA0E42">
        <w:rPr>
          <w:rFonts w:ascii="Arial" w:hAnsi="Arial" w:cs="Arial"/>
          <w:b/>
        </w:rPr>
        <w:t>tente</w:t>
      </w:r>
      <w:r w:rsidRPr="000950EA">
        <w:rPr>
          <w:rFonts w:ascii="Arial" w:hAnsi="Arial" w:cs="Arial"/>
        </w:rPr>
        <w:t>”)</w:t>
      </w:r>
    </w:p>
    <w:p w14:paraId="032AE25E" w14:textId="77777777" w:rsidR="00561EF1" w:rsidRPr="00F919BC" w:rsidRDefault="00BA0E42" w:rsidP="00B674E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="002A12C0" w:rsidRPr="000950EA">
        <w:rPr>
          <w:rFonts w:ascii="Arial" w:hAnsi="Arial" w:cs="Arial"/>
          <w:b/>
        </w:rPr>
        <w:t>remesso che</w:t>
      </w:r>
    </w:p>
    <w:p w14:paraId="1F3AD517" w14:textId="77777777" w:rsidR="000950EA" w:rsidRDefault="000445F4" w:rsidP="000317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075E9C">
        <w:rPr>
          <w:rFonts w:ascii="Arial" w:hAnsi="Arial" w:cs="Arial"/>
        </w:rPr>
        <w:t xml:space="preserve">la società SET Distribuzione S.p.A., con sede legale in Rovereto, Via Manzoni n. 24, codice fiscale 01932800228 </w:t>
      </w:r>
      <w:r w:rsidRPr="004E1049">
        <w:rPr>
          <w:rFonts w:ascii="Arial" w:hAnsi="Arial" w:cs="Arial"/>
        </w:rPr>
        <w:t>(il “</w:t>
      </w:r>
      <w:r w:rsidRPr="00A65785">
        <w:rPr>
          <w:rFonts w:ascii="Arial" w:hAnsi="Arial" w:cs="Arial"/>
          <w:b/>
        </w:rPr>
        <w:t>Distributore</w:t>
      </w:r>
      <w:r w:rsidRPr="004E1049">
        <w:rPr>
          <w:rFonts w:ascii="Arial" w:hAnsi="Arial" w:cs="Arial"/>
        </w:rPr>
        <w:t>”)</w:t>
      </w:r>
      <w:r>
        <w:rPr>
          <w:rFonts w:ascii="Arial" w:hAnsi="Arial" w:cs="Arial"/>
        </w:rPr>
        <w:t>,</w:t>
      </w:r>
      <w:r w:rsidR="00C541B9" w:rsidRPr="000950EA">
        <w:rPr>
          <w:rFonts w:ascii="Arial" w:hAnsi="Arial" w:cs="Arial"/>
        </w:rPr>
        <w:t xml:space="preserve"> </w:t>
      </w:r>
      <w:r w:rsidR="002A12C0" w:rsidRPr="000950EA">
        <w:rPr>
          <w:rFonts w:ascii="Arial" w:hAnsi="Arial" w:cs="Arial"/>
        </w:rPr>
        <w:t xml:space="preserve">svolge </w:t>
      </w:r>
      <w:r w:rsidR="00E77035" w:rsidRPr="000950EA">
        <w:rPr>
          <w:rFonts w:ascii="Arial" w:hAnsi="Arial" w:cs="Arial"/>
        </w:rPr>
        <w:t>in favore della</w:t>
      </w:r>
      <w:r w:rsidR="00090BA1" w:rsidRPr="000950EA">
        <w:rPr>
          <w:rFonts w:ascii="Arial" w:hAnsi="Arial" w:cs="Arial"/>
        </w:rPr>
        <w:t xml:space="preserve"> scrivente</w:t>
      </w:r>
      <w:r w:rsidR="00E77035" w:rsidRPr="000950EA">
        <w:rPr>
          <w:rFonts w:ascii="Arial" w:hAnsi="Arial" w:cs="Arial"/>
        </w:rPr>
        <w:t xml:space="preserve"> </w:t>
      </w:r>
      <w:r w:rsidR="002A12C0" w:rsidRPr="000950EA">
        <w:rPr>
          <w:rFonts w:ascii="Arial" w:hAnsi="Arial" w:cs="Arial"/>
        </w:rPr>
        <w:t xml:space="preserve">il servizio di </w:t>
      </w:r>
      <w:r w:rsidR="00C541B9" w:rsidRPr="000950EA">
        <w:rPr>
          <w:rFonts w:ascii="Arial" w:hAnsi="Arial" w:cs="Arial"/>
        </w:rPr>
        <w:t>trasporto dell’energia elettrica</w:t>
      </w:r>
      <w:r w:rsidR="00E77035" w:rsidRPr="000950EA">
        <w:rPr>
          <w:rFonts w:ascii="Arial" w:hAnsi="Arial" w:cs="Arial"/>
        </w:rPr>
        <w:t xml:space="preserve"> in base al contratto di trasporto sottoscritto il </w:t>
      </w:r>
      <w:r w:rsidR="001D024A" w:rsidRPr="000950EA">
        <w:rPr>
          <w:rFonts w:ascii="Arial" w:hAnsi="Arial" w:cs="Arial"/>
        </w:rPr>
        <w:t>[</w:t>
      </w:r>
      <w:r w:rsidR="001D024A">
        <w:t>●</w:t>
      </w:r>
      <w:r w:rsidR="001D024A" w:rsidRPr="000950EA">
        <w:rPr>
          <w:rFonts w:ascii="Arial" w:hAnsi="Arial" w:cs="Arial"/>
        </w:rPr>
        <w:t xml:space="preserve">] </w:t>
      </w:r>
      <w:r w:rsidR="00E77035" w:rsidRPr="000950EA">
        <w:rPr>
          <w:rFonts w:ascii="Arial" w:hAnsi="Arial" w:cs="Arial"/>
        </w:rPr>
        <w:t>(il “</w:t>
      </w:r>
      <w:r w:rsidR="00E77035" w:rsidRPr="00CC308E">
        <w:rPr>
          <w:rFonts w:ascii="Arial" w:hAnsi="Arial" w:cs="Arial"/>
          <w:b/>
        </w:rPr>
        <w:t>Contratto</w:t>
      </w:r>
      <w:r w:rsidR="00E77035" w:rsidRPr="000950EA">
        <w:rPr>
          <w:rFonts w:ascii="Arial" w:hAnsi="Arial" w:cs="Arial"/>
        </w:rPr>
        <w:t>”);</w:t>
      </w:r>
    </w:p>
    <w:p w14:paraId="2F0D9BE4" w14:textId="10C73FCC" w:rsidR="000950EA" w:rsidRDefault="00E77035" w:rsidP="000317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0950EA">
        <w:rPr>
          <w:rFonts w:ascii="Arial" w:hAnsi="Arial" w:cs="Arial"/>
        </w:rPr>
        <w:t xml:space="preserve">il servizio di trasporto dell’energia elettrica è </w:t>
      </w:r>
      <w:r w:rsidR="00BA0E42">
        <w:rPr>
          <w:rFonts w:ascii="Arial" w:hAnsi="Arial" w:cs="Arial"/>
        </w:rPr>
        <w:t xml:space="preserve">altresì </w:t>
      </w:r>
      <w:r w:rsidR="001A24B9" w:rsidRPr="000950EA">
        <w:rPr>
          <w:rFonts w:ascii="Arial" w:hAnsi="Arial" w:cs="Arial"/>
        </w:rPr>
        <w:t>regolato dal Codice di r</w:t>
      </w:r>
      <w:r w:rsidR="002A12C0" w:rsidRPr="000950EA">
        <w:rPr>
          <w:rFonts w:ascii="Arial" w:hAnsi="Arial" w:cs="Arial"/>
        </w:rPr>
        <w:t>ete</w:t>
      </w:r>
      <w:r w:rsidR="001A24B9" w:rsidRPr="000950EA">
        <w:rPr>
          <w:rFonts w:ascii="Arial" w:hAnsi="Arial" w:cs="Arial"/>
        </w:rPr>
        <w:t xml:space="preserve"> tipo per il servizio di trasporto dell’energia elettrica </w:t>
      </w:r>
      <w:r w:rsidR="0067635C" w:rsidRPr="000950EA">
        <w:rPr>
          <w:rFonts w:ascii="Arial" w:hAnsi="Arial" w:cs="Arial"/>
        </w:rPr>
        <w:t>(il “</w:t>
      </w:r>
      <w:r w:rsidR="0067635C" w:rsidRPr="00CC308E">
        <w:rPr>
          <w:rFonts w:ascii="Arial" w:hAnsi="Arial" w:cs="Arial"/>
          <w:b/>
        </w:rPr>
        <w:t>Codice</w:t>
      </w:r>
      <w:r w:rsidR="0067635C" w:rsidRPr="000950EA">
        <w:rPr>
          <w:rFonts w:ascii="Arial" w:hAnsi="Arial" w:cs="Arial"/>
        </w:rPr>
        <w:t xml:space="preserve">”) </w:t>
      </w:r>
      <w:r w:rsidR="001A24B9" w:rsidRPr="000950EA">
        <w:rPr>
          <w:rFonts w:ascii="Arial" w:hAnsi="Arial" w:cs="Arial"/>
        </w:rPr>
        <w:t>di cui alla Deli</w:t>
      </w:r>
      <w:r w:rsidR="0067635C" w:rsidRPr="000950EA">
        <w:rPr>
          <w:rFonts w:ascii="Arial" w:hAnsi="Arial" w:cs="Arial"/>
        </w:rPr>
        <w:t xml:space="preserve">bera </w:t>
      </w:r>
      <w:r w:rsidR="00F27003">
        <w:rPr>
          <w:rFonts w:ascii="Arial" w:hAnsi="Arial" w:cs="Arial"/>
        </w:rPr>
        <w:t>ARERA</w:t>
      </w:r>
      <w:r w:rsidR="00F27003" w:rsidRPr="000950EA">
        <w:rPr>
          <w:rFonts w:ascii="Arial" w:hAnsi="Arial" w:cs="Arial"/>
        </w:rPr>
        <w:t xml:space="preserve"> </w:t>
      </w:r>
      <w:r w:rsidR="0067635C" w:rsidRPr="000950EA">
        <w:rPr>
          <w:rFonts w:ascii="Arial" w:hAnsi="Arial" w:cs="Arial"/>
        </w:rPr>
        <w:t>268/2015/</w:t>
      </w:r>
      <w:r w:rsidR="00F27003">
        <w:rPr>
          <w:rFonts w:ascii="Arial" w:hAnsi="Arial" w:cs="Arial"/>
        </w:rPr>
        <w:t>R</w:t>
      </w:r>
      <w:r w:rsidR="0067635C" w:rsidRPr="000950EA">
        <w:rPr>
          <w:rFonts w:ascii="Arial" w:hAnsi="Arial" w:cs="Arial"/>
        </w:rPr>
        <w:t>/</w:t>
      </w:r>
      <w:proofErr w:type="spellStart"/>
      <w:r w:rsidR="0067635C" w:rsidRPr="000950EA">
        <w:rPr>
          <w:rFonts w:ascii="Arial" w:hAnsi="Arial" w:cs="Arial"/>
        </w:rPr>
        <w:t>eel</w:t>
      </w:r>
      <w:proofErr w:type="spellEnd"/>
      <w:r w:rsidR="0067635C" w:rsidRPr="000950EA">
        <w:rPr>
          <w:rFonts w:ascii="Arial" w:hAnsi="Arial" w:cs="Arial"/>
        </w:rPr>
        <w:t xml:space="preserve"> e successive modifiche/integrazioni</w:t>
      </w:r>
      <w:r w:rsidRPr="000950EA">
        <w:rPr>
          <w:rFonts w:ascii="Arial" w:hAnsi="Arial" w:cs="Arial"/>
        </w:rPr>
        <w:t xml:space="preserve"> (la “</w:t>
      </w:r>
      <w:r w:rsidRPr="00CC308E">
        <w:rPr>
          <w:rFonts w:ascii="Arial" w:hAnsi="Arial" w:cs="Arial"/>
          <w:b/>
        </w:rPr>
        <w:t>Delibera</w:t>
      </w:r>
      <w:r w:rsidRPr="000950EA">
        <w:rPr>
          <w:rFonts w:ascii="Arial" w:hAnsi="Arial" w:cs="Arial"/>
        </w:rPr>
        <w:t>”)</w:t>
      </w:r>
      <w:r w:rsidR="009A68AD" w:rsidRPr="000950EA">
        <w:rPr>
          <w:rFonts w:ascii="Arial" w:hAnsi="Arial" w:cs="Arial"/>
        </w:rPr>
        <w:t>;</w:t>
      </w:r>
    </w:p>
    <w:p w14:paraId="38223DB7" w14:textId="7CC078D1" w:rsidR="000950EA" w:rsidRDefault="00E77035" w:rsidP="000317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0950EA">
        <w:rPr>
          <w:rFonts w:ascii="Arial" w:hAnsi="Arial" w:cs="Arial"/>
        </w:rPr>
        <w:t>a copertura dell</w:t>
      </w:r>
      <w:r w:rsidR="00E757AE" w:rsidRPr="000950EA">
        <w:rPr>
          <w:rFonts w:ascii="Arial" w:hAnsi="Arial" w:cs="Arial"/>
        </w:rPr>
        <w:t xml:space="preserve">e obbligazioni derivanti </w:t>
      </w:r>
      <w:r w:rsidRPr="000950EA">
        <w:rPr>
          <w:rFonts w:ascii="Arial" w:hAnsi="Arial" w:cs="Arial"/>
        </w:rPr>
        <w:t>dal servizio di trasporto</w:t>
      </w:r>
      <w:r w:rsidR="0067635C" w:rsidRPr="000950EA">
        <w:rPr>
          <w:rFonts w:ascii="Arial" w:hAnsi="Arial" w:cs="Arial"/>
        </w:rPr>
        <w:t xml:space="preserve">, il </w:t>
      </w:r>
      <w:r w:rsidR="0067635C" w:rsidRPr="00A74F70">
        <w:rPr>
          <w:rFonts w:ascii="Arial" w:hAnsi="Arial" w:cs="Arial"/>
          <w:b/>
        </w:rPr>
        <w:t>Distributore</w:t>
      </w:r>
      <w:r w:rsidR="0067635C" w:rsidRPr="000950EA">
        <w:rPr>
          <w:rFonts w:ascii="Arial" w:hAnsi="Arial" w:cs="Arial"/>
        </w:rPr>
        <w:t xml:space="preserve"> </w:t>
      </w:r>
      <w:r w:rsidR="002A12C0" w:rsidRPr="000950EA">
        <w:rPr>
          <w:rFonts w:ascii="Arial" w:hAnsi="Arial" w:cs="Arial"/>
        </w:rPr>
        <w:t>ha richiesto, secondo qu</w:t>
      </w:r>
      <w:r w:rsidR="0067635C" w:rsidRPr="000950EA">
        <w:rPr>
          <w:rFonts w:ascii="Arial" w:hAnsi="Arial" w:cs="Arial"/>
        </w:rPr>
        <w:t xml:space="preserve">anto previsto dal </w:t>
      </w:r>
      <w:r w:rsidR="0067635C" w:rsidRPr="00A74F70">
        <w:rPr>
          <w:rFonts w:ascii="Arial" w:hAnsi="Arial" w:cs="Arial"/>
          <w:b/>
        </w:rPr>
        <w:t>Codice</w:t>
      </w:r>
      <w:r w:rsidR="002A12C0" w:rsidRPr="000950EA">
        <w:rPr>
          <w:rFonts w:ascii="Arial" w:hAnsi="Arial" w:cs="Arial"/>
        </w:rPr>
        <w:t xml:space="preserve">, il rilascio a proprio favore di una garanzia </w:t>
      </w:r>
      <w:r w:rsidR="0067635C" w:rsidRPr="000950EA">
        <w:rPr>
          <w:rFonts w:ascii="Arial" w:hAnsi="Arial" w:cs="Arial"/>
        </w:rPr>
        <w:t>per un importo</w:t>
      </w:r>
      <w:r w:rsidR="00654728">
        <w:rPr>
          <w:rFonts w:ascii="Arial" w:hAnsi="Arial" w:cs="Arial"/>
        </w:rPr>
        <w:t xml:space="preserve"> iniziale </w:t>
      </w:r>
      <w:r w:rsidR="0067635C" w:rsidRPr="000950EA">
        <w:rPr>
          <w:rFonts w:ascii="Arial" w:hAnsi="Arial" w:cs="Arial"/>
        </w:rPr>
        <w:t>pari</w:t>
      </w:r>
      <w:r w:rsidR="00D714CF" w:rsidRPr="000950EA">
        <w:rPr>
          <w:rFonts w:ascii="Arial" w:hAnsi="Arial" w:cs="Arial"/>
        </w:rPr>
        <w:t xml:space="preserve"> </w:t>
      </w:r>
      <w:r w:rsidRPr="000950EA">
        <w:rPr>
          <w:rFonts w:ascii="Arial" w:hAnsi="Arial" w:cs="Arial"/>
        </w:rPr>
        <w:t>a</w:t>
      </w:r>
      <w:r w:rsidR="00EC5171" w:rsidRPr="000950EA">
        <w:rPr>
          <w:rFonts w:ascii="Arial" w:hAnsi="Arial" w:cs="Arial"/>
        </w:rPr>
        <w:t xml:space="preserve"> </w:t>
      </w:r>
      <w:r w:rsidR="00B645A7">
        <w:rPr>
          <w:rFonts w:ascii="Arial" w:hAnsi="Arial" w:cs="Arial"/>
        </w:rPr>
        <w:br/>
      </w:r>
      <w:proofErr w:type="gramStart"/>
      <w:r w:rsidR="00EC5171" w:rsidRPr="000950EA">
        <w:rPr>
          <w:rFonts w:ascii="Arial" w:hAnsi="Arial" w:cs="Arial"/>
        </w:rPr>
        <w:t>Euro</w:t>
      </w:r>
      <w:proofErr w:type="gramEnd"/>
      <w:r w:rsidRPr="000950EA">
        <w:rPr>
          <w:rFonts w:ascii="Arial" w:hAnsi="Arial" w:cs="Arial"/>
        </w:rPr>
        <w:t xml:space="preserve"> </w:t>
      </w:r>
      <w:r w:rsidR="001D024A" w:rsidRPr="000950EA">
        <w:rPr>
          <w:rFonts w:ascii="Arial" w:hAnsi="Arial" w:cs="Arial"/>
        </w:rPr>
        <w:t>[</w:t>
      </w:r>
      <w:r w:rsidR="001D024A">
        <w:t>●</w:t>
      </w:r>
      <w:r w:rsidR="001D024A" w:rsidRPr="000950EA">
        <w:rPr>
          <w:rFonts w:ascii="Arial" w:hAnsi="Arial" w:cs="Arial"/>
        </w:rPr>
        <w:t>]</w:t>
      </w:r>
      <w:r w:rsidRPr="000950EA">
        <w:rPr>
          <w:rFonts w:ascii="Arial" w:hAnsi="Arial" w:cs="Arial"/>
        </w:rPr>
        <w:t>;</w:t>
      </w:r>
    </w:p>
    <w:p w14:paraId="14A65EB0" w14:textId="77777777" w:rsidR="002A12C0" w:rsidRDefault="00E77035" w:rsidP="000317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0950EA">
        <w:rPr>
          <w:rFonts w:ascii="Arial" w:hAnsi="Arial" w:cs="Arial"/>
        </w:rPr>
        <w:t xml:space="preserve">l’art. 2.4 dell’Allegato B alla </w:t>
      </w:r>
      <w:r w:rsidRPr="00A74F70">
        <w:rPr>
          <w:rFonts w:ascii="Arial" w:hAnsi="Arial" w:cs="Arial"/>
          <w:b/>
        </w:rPr>
        <w:t>Delibera</w:t>
      </w:r>
      <w:r w:rsidRPr="000950EA">
        <w:rPr>
          <w:rFonts w:ascii="Arial" w:hAnsi="Arial" w:cs="Arial"/>
        </w:rPr>
        <w:t xml:space="preserve"> prevede che l’utente regolare nei pagamenti per un periodo di sei mesi consecutivi può, in alternativa alla fideiussione bancaria ovvero assicurativa o al deposito cauzionale infruttifero, presentare</w:t>
      </w:r>
      <w:r w:rsidR="00090BA1" w:rsidRPr="000950EA">
        <w:rPr>
          <w:rFonts w:ascii="Arial" w:hAnsi="Arial" w:cs="Arial"/>
        </w:rPr>
        <w:t xml:space="preserve"> un giudizio di rating creditizio che soddisfa i requisiti di cui all’art. 4.</w:t>
      </w:r>
      <w:r w:rsidR="00585BBF" w:rsidRPr="000950EA">
        <w:rPr>
          <w:rFonts w:ascii="Arial" w:hAnsi="Arial" w:cs="Arial"/>
        </w:rPr>
        <w:t xml:space="preserve">1 dell’Allegato B alla </w:t>
      </w:r>
      <w:r w:rsidR="00585BBF" w:rsidRPr="004F04C4">
        <w:rPr>
          <w:rFonts w:ascii="Arial" w:hAnsi="Arial" w:cs="Arial"/>
          <w:b/>
          <w:bCs/>
        </w:rPr>
        <w:t>Delibera</w:t>
      </w:r>
      <w:r w:rsidRPr="000950EA">
        <w:rPr>
          <w:rFonts w:ascii="Arial" w:hAnsi="Arial" w:cs="Arial"/>
        </w:rPr>
        <w:t xml:space="preserve">; </w:t>
      </w:r>
    </w:p>
    <w:p w14:paraId="4D8B4B2C" w14:textId="77777777" w:rsidR="00A74F70" w:rsidRPr="000950EA" w:rsidRDefault="00A74F70" w:rsidP="000317A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Pr="004F04C4">
        <w:rPr>
          <w:rFonts w:ascii="Arial" w:hAnsi="Arial" w:cs="Arial"/>
          <w:b/>
          <w:bCs/>
        </w:rPr>
        <w:t>Utente</w:t>
      </w:r>
      <w:r>
        <w:rPr>
          <w:rFonts w:ascii="Arial" w:hAnsi="Arial" w:cs="Arial"/>
        </w:rPr>
        <w:t xml:space="preserve"> soddisfa il requisito di cui all’art. 2.4 </w:t>
      </w:r>
      <w:r w:rsidRPr="000950EA">
        <w:rPr>
          <w:rFonts w:ascii="Arial" w:hAnsi="Arial" w:cs="Arial"/>
        </w:rPr>
        <w:t xml:space="preserve">dell’Allegato B alla </w:t>
      </w:r>
      <w:r w:rsidRPr="00A74F70">
        <w:rPr>
          <w:rFonts w:ascii="Arial" w:hAnsi="Arial" w:cs="Arial"/>
          <w:b/>
        </w:rPr>
        <w:t>Delibera</w:t>
      </w:r>
      <w:r>
        <w:rPr>
          <w:rFonts w:ascii="Arial" w:hAnsi="Arial" w:cs="Arial"/>
          <w:b/>
        </w:rPr>
        <w:t xml:space="preserve"> </w:t>
      </w:r>
      <w:r w:rsidRPr="00A74F70">
        <w:rPr>
          <w:rFonts w:ascii="Arial" w:hAnsi="Arial" w:cs="Arial"/>
        </w:rPr>
        <w:t>richiamato alla precedente lett. d);</w:t>
      </w:r>
      <w:r>
        <w:rPr>
          <w:rFonts w:ascii="Arial" w:hAnsi="Arial" w:cs="Arial"/>
        </w:rPr>
        <w:t xml:space="preserve"> </w:t>
      </w:r>
    </w:p>
    <w:p w14:paraId="73CFAA87" w14:textId="77777777" w:rsidR="00E77035" w:rsidRDefault="000950EA" w:rsidP="00B674E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r w:rsidR="002A12C0" w:rsidRPr="000950EA">
        <w:rPr>
          <w:rFonts w:ascii="Arial" w:hAnsi="Arial" w:cs="Arial"/>
          <w:b/>
        </w:rPr>
        <w:t>utto ciò premesso</w:t>
      </w:r>
    </w:p>
    <w:p w14:paraId="00CDEB31" w14:textId="77777777" w:rsidR="00B674E0" w:rsidRDefault="000950EA" w:rsidP="00585BB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D024A">
        <w:rPr>
          <w:rFonts w:ascii="Arial" w:hAnsi="Arial" w:cs="Arial"/>
        </w:rPr>
        <w:t xml:space="preserve">n ottemperanza all’art. 4.2 dell’Allegato B alla </w:t>
      </w:r>
      <w:r w:rsidR="001D024A" w:rsidRPr="00A74F70">
        <w:rPr>
          <w:rFonts w:ascii="Arial" w:hAnsi="Arial" w:cs="Arial"/>
          <w:b/>
        </w:rPr>
        <w:t>Delibera</w:t>
      </w:r>
      <w:r w:rsidR="001D024A">
        <w:rPr>
          <w:rFonts w:ascii="Arial" w:hAnsi="Arial" w:cs="Arial"/>
        </w:rPr>
        <w:t xml:space="preserve"> e a</w:t>
      </w:r>
      <w:r w:rsidR="00E757AE">
        <w:rPr>
          <w:rFonts w:ascii="Arial" w:hAnsi="Arial" w:cs="Arial"/>
        </w:rPr>
        <w:t>l fine di dimostrare la sussistenza dei requisiti di cui al sopra citato art. 4</w:t>
      </w:r>
      <w:r w:rsidR="001D024A">
        <w:rPr>
          <w:rFonts w:ascii="Arial" w:hAnsi="Arial" w:cs="Arial"/>
        </w:rPr>
        <w:t>.1</w:t>
      </w:r>
      <w:r w:rsidR="00E757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l’</w:t>
      </w:r>
      <w:r w:rsidRPr="00A74F70">
        <w:rPr>
          <w:rFonts w:ascii="Arial" w:hAnsi="Arial" w:cs="Arial"/>
          <w:b/>
        </w:rPr>
        <w:t>Utente</w:t>
      </w:r>
      <w:r>
        <w:rPr>
          <w:rFonts w:ascii="Arial" w:hAnsi="Arial" w:cs="Arial"/>
        </w:rPr>
        <w:t xml:space="preserve">, </w:t>
      </w:r>
      <w:r w:rsidR="00A74F70">
        <w:rPr>
          <w:rFonts w:ascii="Arial" w:hAnsi="Arial" w:cs="Arial"/>
        </w:rPr>
        <w:t>in persona del legale rappresentante e/o di Procuratore munito di idonei poteri (indicare estremi dell’atto di conferimento dei poteri)</w:t>
      </w:r>
      <w:r w:rsidR="001D024A">
        <w:rPr>
          <w:rFonts w:ascii="Arial" w:hAnsi="Arial" w:cs="Arial"/>
        </w:rPr>
        <w:t>,</w:t>
      </w:r>
      <w:r w:rsidR="002A12C0" w:rsidRPr="00F919BC">
        <w:rPr>
          <w:rFonts w:ascii="Arial" w:hAnsi="Arial" w:cs="Arial"/>
        </w:rPr>
        <w:t xml:space="preserve"> </w:t>
      </w:r>
      <w:r w:rsidR="001D024A">
        <w:rPr>
          <w:rFonts w:ascii="Arial" w:hAnsi="Arial" w:cs="Arial"/>
        </w:rPr>
        <w:t xml:space="preserve">con la presente </w:t>
      </w:r>
      <w:r w:rsidR="0005539E">
        <w:rPr>
          <w:rFonts w:ascii="Arial" w:hAnsi="Arial" w:cs="Arial"/>
        </w:rPr>
        <w:t xml:space="preserve">attesta di possedere </w:t>
      </w:r>
    </w:p>
    <w:p w14:paraId="76C46ADF" w14:textId="77777777" w:rsidR="00B674E0" w:rsidRDefault="0005539E" w:rsidP="000317A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B674E0">
        <w:rPr>
          <w:rFonts w:ascii="Arial" w:hAnsi="Arial" w:cs="Arial"/>
        </w:rPr>
        <w:t>un rating creditizio</w:t>
      </w:r>
      <w:r w:rsidR="001D024A" w:rsidRPr="00B674E0">
        <w:rPr>
          <w:rFonts w:ascii="Arial" w:hAnsi="Arial" w:cs="Arial"/>
        </w:rPr>
        <w:t xml:space="preserve"> </w:t>
      </w:r>
      <w:r w:rsidRPr="00B674E0">
        <w:rPr>
          <w:rFonts w:ascii="Arial" w:hAnsi="Arial" w:cs="Arial"/>
        </w:rPr>
        <w:t xml:space="preserve">pari a </w:t>
      </w:r>
      <w:r w:rsidR="001D024A" w:rsidRPr="00B674E0">
        <w:rPr>
          <w:rFonts w:ascii="Arial" w:hAnsi="Arial" w:cs="Arial"/>
        </w:rPr>
        <w:t>[</w:t>
      </w:r>
      <w:r w:rsidR="001D024A">
        <w:t>●</w:t>
      </w:r>
      <w:r w:rsidR="001D024A" w:rsidRPr="00B674E0">
        <w:rPr>
          <w:rFonts w:ascii="Arial" w:hAnsi="Arial" w:cs="Arial"/>
        </w:rPr>
        <w:t>], corrispondente al livello [</w:t>
      </w:r>
      <w:r w:rsidR="001D024A">
        <w:t>●</w:t>
      </w:r>
      <w:r w:rsidR="001D024A" w:rsidRPr="00B674E0">
        <w:rPr>
          <w:rFonts w:ascii="Arial" w:hAnsi="Arial" w:cs="Arial"/>
        </w:rPr>
        <w:t xml:space="preserve">] di </w:t>
      </w:r>
      <w:proofErr w:type="spellStart"/>
      <w:r w:rsidR="001D024A" w:rsidRPr="00B674E0">
        <w:rPr>
          <w:rFonts w:ascii="Arial" w:hAnsi="Arial" w:cs="Arial"/>
        </w:rPr>
        <w:t>Standard&amp;Poor’s</w:t>
      </w:r>
      <w:proofErr w:type="spellEnd"/>
      <w:r w:rsidR="001D024A" w:rsidRPr="00B674E0">
        <w:rPr>
          <w:rFonts w:ascii="Arial" w:hAnsi="Arial" w:cs="Arial"/>
        </w:rPr>
        <w:t xml:space="preserve"> Corporation e Fitch </w:t>
      </w:r>
      <w:r w:rsidR="000445F4">
        <w:rPr>
          <w:rFonts w:ascii="Arial" w:hAnsi="Arial" w:cs="Arial"/>
        </w:rPr>
        <w:t>Ratings o</w:t>
      </w:r>
      <w:r w:rsidR="001D024A" w:rsidRPr="00B674E0">
        <w:rPr>
          <w:rFonts w:ascii="Arial" w:hAnsi="Arial" w:cs="Arial"/>
        </w:rPr>
        <w:t xml:space="preserve"> al livello [</w:t>
      </w:r>
      <w:r w:rsidR="001D024A">
        <w:t>●</w:t>
      </w:r>
      <w:r w:rsidR="001D024A" w:rsidRPr="00B674E0">
        <w:rPr>
          <w:rFonts w:ascii="Arial" w:hAnsi="Arial" w:cs="Arial"/>
        </w:rPr>
        <w:t>]</w:t>
      </w:r>
      <w:r w:rsidR="00923F53" w:rsidRPr="00B674E0">
        <w:rPr>
          <w:rFonts w:ascii="Arial" w:hAnsi="Arial" w:cs="Arial"/>
        </w:rPr>
        <w:t xml:space="preserve"> </w:t>
      </w:r>
      <w:r w:rsidR="001D024A" w:rsidRPr="00B674E0">
        <w:rPr>
          <w:rFonts w:ascii="Arial" w:hAnsi="Arial" w:cs="Arial"/>
        </w:rPr>
        <w:t>di Moody’s Investor Services</w:t>
      </w:r>
      <w:r w:rsidR="008B65CF">
        <w:rPr>
          <w:rFonts w:ascii="Arial" w:hAnsi="Arial" w:cs="Arial"/>
        </w:rPr>
        <w:t xml:space="preserve"> (cfr. certificazione allegata)</w:t>
      </w:r>
      <w:r w:rsidR="001D024A" w:rsidRPr="00B674E0">
        <w:rPr>
          <w:rFonts w:ascii="Arial" w:hAnsi="Arial" w:cs="Arial"/>
        </w:rPr>
        <w:t>.</w:t>
      </w:r>
    </w:p>
    <w:p w14:paraId="6844F66E" w14:textId="77777777" w:rsidR="00E757AE" w:rsidRPr="00B674E0" w:rsidRDefault="00B674E0" w:rsidP="000317A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B43FAC">
        <w:rPr>
          <w:rFonts w:ascii="Arial" w:hAnsi="Arial" w:cs="Arial"/>
          <w:b/>
        </w:rPr>
        <w:t>alternativa nel caso in cui il rating sia rilasciato da uno dei tre predetti istituti</w:t>
      </w:r>
      <w:r w:rsidRPr="00B43FAC">
        <w:rPr>
          <w:rFonts w:ascii="Arial" w:hAnsi="Arial" w:cs="Arial"/>
        </w:rPr>
        <w:t>: un rating creditizio pari a [</w:t>
      </w:r>
      <w:r w:rsidRPr="00B43FAC">
        <w:t>●</w:t>
      </w:r>
      <w:r w:rsidRPr="00B43FAC">
        <w:rPr>
          <w:rFonts w:ascii="Arial" w:hAnsi="Arial" w:cs="Arial"/>
        </w:rPr>
        <w:t xml:space="preserve">] rilasciato da </w:t>
      </w:r>
      <w:proofErr w:type="spellStart"/>
      <w:r w:rsidRPr="00B43FAC">
        <w:rPr>
          <w:rFonts w:ascii="Arial" w:hAnsi="Arial" w:cs="Arial"/>
        </w:rPr>
        <w:t>Standard&amp;Poor’s</w:t>
      </w:r>
      <w:proofErr w:type="spellEnd"/>
      <w:r w:rsidRPr="00B43FAC">
        <w:rPr>
          <w:rFonts w:ascii="Arial" w:hAnsi="Arial" w:cs="Arial"/>
        </w:rPr>
        <w:t xml:space="preserve"> Corporation e</w:t>
      </w:r>
      <w:r w:rsidR="0086197C" w:rsidRPr="00B43FAC">
        <w:rPr>
          <w:rFonts w:ascii="Arial" w:hAnsi="Arial" w:cs="Arial"/>
        </w:rPr>
        <w:t>/o</w:t>
      </w:r>
      <w:r w:rsidRPr="00B43FAC">
        <w:rPr>
          <w:rFonts w:ascii="Arial" w:hAnsi="Arial" w:cs="Arial"/>
        </w:rPr>
        <w:t xml:space="preserve"> Fitch Ratings e</w:t>
      </w:r>
      <w:r w:rsidR="0086197C" w:rsidRPr="00B43FAC">
        <w:rPr>
          <w:rFonts w:ascii="Arial" w:hAnsi="Arial" w:cs="Arial"/>
        </w:rPr>
        <w:t>/o</w:t>
      </w:r>
      <w:r w:rsidRPr="00B43FAC">
        <w:rPr>
          <w:rFonts w:ascii="Arial" w:hAnsi="Arial" w:cs="Arial"/>
        </w:rPr>
        <w:t xml:space="preserve"> Moody’s Investor Services</w:t>
      </w:r>
      <w:r w:rsidR="008B65CF" w:rsidRPr="00B43FAC">
        <w:rPr>
          <w:rFonts w:ascii="Arial" w:hAnsi="Arial" w:cs="Arial"/>
        </w:rPr>
        <w:t xml:space="preserve"> (cfr. certificazione allegata)</w:t>
      </w:r>
      <w:r w:rsidRPr="00B43F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5539E" w:rsidRPr="00B674E0">
        <w:rPr>
          <w:rFonts w:ascii="Arial" w:hAnsi="Arial" w:cs="Arial"/>
        </w:rPr>
        <w:t xml:space="preserve"> </w:t>
      </w:r>
    </w:p>
    <w:p w14:paraId="38AEC449" w14:textId="77777777" w:rsidR="001D024A" w:rsidRDefault="001D024A" w:rsidP="00585BB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L’agenzia che ha emesso il giudizio di rating è la [</w:t>
      </w:r>
      <w:r>
        <w:t>●</w:t>
      </w:r>
      <w:r>
        <w:rPr>
          <w:rFonts w:ascii="Arial" w:hAnsi="Arial" w:cs="Arial"/>
        </w:rPr>
        <w:t xml:space="preserve">], registrata ai sensi del Regolamento CE 1060/2009 e inserita nell’elenco pubblicato dalla </w:t>
      </w:r>
      <w:proofErr w:type="spellStart"/>
      <w:r>
        <w:rPr>
          <w:rFonts w:ascii="Arial" w:hAnsi="Arial" w:cs="Arial"/>
        </w:rPr>
        <w:t>European</w:t>
      </w:r>
      <w:proofErr w:type="spellEnd"/>
      <w:r>
        <w:rPr>
          <w:rFonts w:ascii="Arial" w:hAnsi="Arial" w:cs="Arial"/>
        </w:rPr>
        <w:t xml:space="preserve"> Securities and Markets Authority. </w:t>
      </w:r>
    </w:p>
    <w:p w14:paraId="23ACF4B2" w14:textId="77777777" w:rsidR="00511FCE" w:rsidRDefault="001D024A" w:rsidP="00585BB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rating</w:t>
      </w:r>
      <w:r w:rsidR="0086197C">
        <w:rPr>
          <w:rFonts w:ascii="Arial" w:hAnsi="Arial" w:cs="Arial"/>
        </w:rPr>
        <w:t>, emesso, monitorato e aggiornato secondo le disposizioni del Regolamento CE1060/2009,</w:t>
      </w:r>
      <w:r>
        <w:rPr>
          <w:rFonts w:ascii="Arial" w:hAnsi="Arial" w:cs="Arial"/>
        </w:rPr>
        <w:t xml:space="preserve"> è reso pubblico </w:t>
      </w:r>
      <w:r w:rsidR="0086197C">
        <w:rPr>
          <w:rFonts w:ascii="Arial" w:hAnsi="Arial" w:cs="Arial"/>
        </w:rPr>
        <w:t xml:space="preserve">da parte dell’agenzia </w:t>
      </w:r>
      <w:r>
        <w:rPr>
          <w:rFonts w:ascii="Arial" w:hAnsi="Arial" w:cs="Arial"/>
        </w:rPr>
        <w:t xml:space="preserve">secondo le seguenti </w:t>
      </w:r>
      <w:r w:rsidR="0005539E">
        <w:rPr>
          <w:rFonts w:ascii="Arial" w:hAnsi="Arial" w:cs="Arial"/>
        </w:rPr>
        <w:t>modalità</w:t>
      </w:r>
      <w:r w:rsidR="0086197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[</w:t>
      </w:r>
      <w:r>
        <w:t>●</w:t>
      </w:r>
      <w:r>
        <w:rPr>
          <w:rFonts w:ascii="Arial" w:hAnsi="Arial" w:cs="Arial"/>
        </w:rPr>
        <w:t>]</w:t>
      </w:r>
    </w:p>
    <w:p w14:paraId="3D3411C7" w14:textId="46E73E50" w:rsidR="00C734FE" w:rsidRPr="00CC7A02" w:rsidRDefault="00D714CF" w:rsidP="00585BB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CC7A02">
        <w:rPr>
          <w:rFonts w:ascii="Arial" w:hAnsi="Arial" w:cs="Arial"/>
        </w:rPr>
        <w:t xml:space="preserve">In caso di accettazione del rating creditizio, </w:t>
      </w:r>
      <w:r w:rsidR="000317A8" w:rsidRPr="00CC7A02">
        <w:rPr>
          <w:rFonts w:ascii="Arial" w:hAnsi="Arial" w:cs="Arial"/>
        </w:rPr>
        <w:t>ai sensi de</w:t>
      </w:r>
      <w:r w:rsidR="003F7360">
        <w:rPr>
          <w:rFonts w:ascii="Arial" w:hAnsi="Arial" w:cs="Arial"/>
        </w:rPr>
        <w:t xml:space="preserve">gli </w:t>
      </w:r>
      <w:r w:rsidR="000317A8" w:rsidRPr="00CC7A02">
        <w:rPr>
          <w:rFonts w:ascii="Arial" w:hAnsi="Arial" w:cs="Arial"/>
        </w:rPr>
        <w:t>art</w:t>
      </w:r>
      <w:r w:rsidR="003F7360">
        <w:rPr>
          <w:rFonts w:ascii="Arial" w:hAnsi="Arial" w:cs="Arial"/>
        </w:rPr>
        <w:t>t</w:t>
      </w:r>
      <w:r w:rsidR="000317A8" w:rsidRPr="00CC7A02">
        <w:rPr>
          <w:rFonts w:ascii="Arial" w:hAnsi="Arial" w:cs="Arial"/>
        </w:rPr>
        <w:t xml:space="preserve">. 4.6 e 4.9 dell’Allegato B alla </w:t>
      </w:r>
      <w:r w:rsidR="000317A8" w:rsidRPr="004F04C4">
        <w:rPr>
          <w:rFonts w:ascii="Arial" w:hAnsi="Arial" w:cs="Arial"/>
          <w:b/>
          <w:bCs/>
        </w:rPr>
        <w:t>Delibera</w:t>
      </w:r>
      <w:r w:rsidR="000317A8" w:rsidRPr="00CC7A02">
        <w:rPr>
          <w:rFonts w:ascii="Arial" w:hAnsi="Arial" w:cs="Arial"/>
        </w:rPr>
        <w:t xml:space="preserve">, </w:t>
      </w:r>
      <w:r w:rsidR="000950EA" w:rsidRPr="00CC7A02">
        <w:rPr>
          <w:rFonts w:ascii="Arial" w:hAnsi="Arial" w:cs="Arial"/>
        </w:rPr>
        <w:t>l’</w:t>
      </w:r>
      <w:r w:rsidR="000950EA" w:rsidRPr="004F04C4">
        <w:rPr>
          <w:rFonts w:ascii="Arial" w:hAnsi="Arial" w:cs="Arial"/>
          <w:b/>
          <w:bCs/>
        </w:rPr>
        <w:t>Utente</w:t>
      </w:r>
      <w:r w:rsidR="001D024A" w:rsidRPr="00CC7A02">
        <w:rPr>
          <w:rFonts w:ascii="Arial" w:hAnsi="Arial" w:cs="Arial"/>
        </w:rPr>
        <w:t xml:space="preserve"> </w:t>
      </w:r>
      <w:r w:rsidR="00511FCE" w:rsidRPr="00CC7A02">
        <w:rPr>
          <w:rFonts w:ascii="Arial" w:hAnsi="Arial" w:cs="Arial"/>
        </w:rPr>
        <w:t>si impegna</w:t>
      </w:r>
      <w:r w:rsidR="00C734FE" w:rsidRPr="00CC7A02">
        <w:rPr>
          <w:rFonts w:ascii="Arial" w:hAnsi="Arial" w:cs="Arial"/>
        </w:rPr>
        <w:t>:</w:t>
      </w:r>
      <w:r w:rsidR="00511FCE" w:rsidRPr="00CC7A02">
        <w:rPr>
          <w:rFonts w:ascii="Arial" w:hAnsi="Arial" w:cs="Arial"/>
        </w:rPr>
        <w:t xml:space="preserve"> </w:t>
      </w:r>
    </w:p>
    <w:p w14:paraId="119AD337" w14:textId="77777777" w:rsidR="00C734FE" w:rsidRPr="00CC7A02" w:rsidRDefault="00511FCE" w:rsidP="000317A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CC7A02">
        <w:rPr>
          <w:rFonts w:ascii="Arial" w:hAnsi="Arial" w:cs="Arial"/>
        </w:rPr>
        <w:t>a versare</w:t>
      </w:r>
      <w:r w:rsidR="00C734FE" w:rsidRPr="00CC7A02">
        <w:rPr>
          <w:rFonts w:ascii="Arial" w:hAnsi="Arial" w:cs="Arial"/>
        </w:rPr>
        <w:t xml:space="preserve"> il corrispettivo di cui all’art. 4.9 dell’Allegato B alla </w:t>
      </w:r>
      <w:r w:rsidR="00C734FE" w:rsidRPr="004F04C4">
        <w:rPr>
          <w:rFonts w:ascii="Arial" w:hAnsi="Arial" w:cs="Arial"/>
          <w:b/>
          <w:bCs/>
        </w:rPr>
        <w:t>Delibera</w:t>
      </w:r>
      <w:r w:rsidR="00C734FE" w:rsidRPr="00CC7A02">
        <w:rPr>
          <w:rFonts w:ascii="Arial" w:hAnsi="Arial" w:cs="Arial"/>
        </w:rPr>
        <w:t xml:space="preserve">; </w:t>
      </w:r>
    </w:p>
    <w:p w14:paraId="7BA5A93D" w14:textId="77777777" w:rsidR="000317A8" w:rsidRPr="00CC7A02" w:rsidRDefault="00C734FE" w:rsidP="000317A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CC7A02">
        <w:rPr>
          <w:rFonts w:ascii="Arial" w:hAnsi="Arial" w:cs="Arial"/>
        </w:rPr>
        <w:t xml:space="preserve">a comunicare entro cinque (5) giorni lavorativi dal suo verificarsi: </w:t>
      </w:r>
    </w:p>
    <w:p w14:paraId="1D5A7536" w14:textId="304E6EA9" w:rsidR="000317A8" w:rsidRPr="00CC7A02" w:rsidRDefault="00C734FE" w:rsidP="000317A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1134" w:hanging="578"/>
        <w:jc w:val="both"/>
        <w:rPr>
          <w:rFonts w:ascii="Arial" w:hAnsi="Arial" w:cs="Arial"/>
        </w:rPr>
      </w:pPr>
      <w:r w:rsidRPr="00CC7A02">
        <w:rPr>
          <w:rFonts w:ascii="Arial" w:hAnsi="Arial" w:cs="Arial"/>
        </w:rPr>
        <w:t xml:space="preserve">la variazione del rating detenuto qualora tale variazione implichi il venir meno </w:t>
      </w:r>
      <w:r w:rsidR="001A223E" w:rsidRPr="00CC7A02">
        <w:rPr>
          <w:rFonts w:ascii="Arial" w:hAnsi="Arial" w:cs="Arial"/>
        </w:rPr>
        <w:t>dei requisiti di cui all’art</w:t>
      </w:r>
      <w:r w:rsidR="003F7360" w:rsidRPr="00CC7A02">
        <w:rPr>
          <w:rFonts w:ascii="Arial" w:hAnsi="Arial" w:cs="Arial"/>
        </w:rPr>
        <w:t>.</w:t>
      </w:r>
      <w:r w:rsidR="003F7360">
        <w:rPr>
          <w:rFonts w:ascii="Arial" w:hAnsi="Arial" w:cs="Arial"/>
        </w:rPr>
        <w:t> </w:t>
      </w:r>
      <w:r w:rsidR="001A223E" w:rsidRPr="00CC7A02">
        <w:rPr>
          <w:rFonts w:ascii="Arial" w:hAnsi="Arial" w:cs="Arial"/>
        </w:rPr>
        <w:t xml:space="preserve">4.1, lettere a e c, dell’Allegato B alla </w:t>
      </w:r>
      <w:r w:rsidR="001A223E" w:rsidRPr="004F04C4">
        <w:rPr>
          <w:rFonts w:ascii="Arial" w:hAnsi="Arial" w:cs="Arial"/>
          <w:b/>
          <w:bCs/>
        </w:rPr>
        <w:t>Delibera</w:t>
      </w:r>
      <w:r w:rsidR="001A223E" w:rsidRPr="00CC7A02">
        <w:rPr>
          <w:rFonts w:ascii="Arial" w:hAnsi="Arial" w:cs="Arial"/>
        </w:rPr>
        <w:t xml:space="preserve">; </w:t>
      </w:r>
    </w:p>
    <w:p w14:paraId="324F4966" w14:textId="77777777" w:rsidR="00511FCE" w:rsidRPr="00CC7A02" w:rsidRDefault="001A223E" w:rsidP="000317A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1134" w:hanging="578"/>
        <w:jc w:val="both"/>
        <w:rPr>
          <w:rFonts w:ascii="Arial" w:hAnsi="Arial" w:cs="Arial"/>
        </w:rPr>
      </w:pPr>
      <w:r w:rsidRPr="00CC7A02">
        <w:rPr>
          <w:rFonts w:ascii="Arial" w:hAnsi="Arial" w:cs="Arial"/>
        </w:rPr>
        <w:t xml:space="preserve">il venir meno del requisito di cui all’art. 4.1, lettera b, dell’Allegato B alla </w:t>
      </w:r>
      <w:r w:rsidRPr="004F04C4">
        <w:rPr>
          <w:rFonts w:ascii="Arial" w:hAnsi="Arial" w:cs="Arial"/>
          <w:b/>
          <w:bCs/>
        </w:rPr>
        <w:t>Delibera</w:t>
      </w:r>
      <w:r w:rsidRPr="00CC7A02">
        <w:rPr>
          <w:rFonts w:ascii="Arial" w:hAnsi="Arial" w:cs="Arial"/>
        </w:rPr>
        <w:t>.</w:t>
      </w:r>
      <w:r w:rsidR="00C734FE" w:rsidRPr="00CC7A02">
        <w:rPr>
          <w:rFonts w:ascii="Arial" w:hAnsi="Arial" w:cs="Arial"/>
        </w:rPr>
        <w:t xml:space="preserve">  </w:t>
      </w:r>
    </w:p>
    <w:p w14:paraId="26BF8B0C" w14:textId="77777777" w:rsidR="00912766" w:rsidRPr="00CC7A02" w:rsidRDefault="00912766" w:rsidP="00585BB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</w:p>
    <w:p w14:paraId="263930C5" w14:textId="77777777" w:rsidR="002A12C0" w:rsidRPr="00F919BC" w:rsidRDefault="002A12C0" w:rsidP="00F919B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919BC">
        <w:rPr>
          <w:rFonts w:ascii="Arial" w:hAnsi="Arial" w:cs="Arial"/>
        </w:rPr>
        <w:t>Data e luogo</w:t>
      </w:r>
      <w:r w:rsidRPr="00F919BC">
        <w:rPr>
          <w:rFonts w:ascii="Arial" w:hAnsi="Arial" w:cs="Arial"/>
        </w:rPr>
        <w:tab/>
      </w:r>
      <w:r w:rsidRPr="00F919BC">
        <w:rPr>
          <w:rFonts w:ascii="Arial" w:hAnsi="Arial" w:cs="Arial"/>
        </w:rPr>
        <w:tab/>
      </w:r>
      <w:r w:rsidRPr="00F919BC">
        <w:rPr>
          <w:rFonts w:ascii="Arial" w:hAnsi="Arial" w:cs="Arial"/>
        </w:rPr>
        <w:tab/>
      </w:r>
      <w:r w:rsidRPr="00F919BC">
        <w:rPr>
          <w:rFonts w:ascii="Arial" w:hAnsi="Arial" w:cs="Arial"/>
        </w:rPr>
        <w:tab/>
      </w:r>
      <w:r w:rsidRPr="00F919BC">
        <w:rPr>
          <w:rFonts w:ascii="Arial" w:hAnsi="Arial" w:cs="Arial"/>
        </w:rPr>
        <w:tab/>
        <w:t xml:space="preserve"> TIMBRO</w:t>
      </w:r>
      <w:r w:rsidR="00CC7A02">
        <w:rPr>
          <w:rFonts w:ascii="Arial" w:hAnsi="Arial" w:cs="Arial"/>
        </w:rPr>
        <w:t xml:space="preserve"> – NOME E FIRMA</w:t>
      </w:r>
    </w:p>
    <w:p w14:paraId="4E959E97" w14:textId="77777777" w:rsidR="002A12C0" w:rsidRPr="00F919BC" w:rsidRDefault="002A12C0" w:rsidP="00F919B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87B1156" w14:textId="77777777" w:rsidR="004F04C4" w:rsidRDefault="004F04C4" w:rsidP="00EA5C8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F5ABDE5" w14:textId="4BF81CF0" w:rsidR="00EA5C81" w:rsidRPr="00F919BC" w:rsidRDefault="00EA5C81" w:rsidP="00EA5C8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Note in merito alla trasmissione della documentazione: si prega di far pervenire l’attestazione firmata digitalmente dai soggetti facoltizzati direttamente dalla </w:t>
      </w: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 xml:space="preserve"> del garante alla </w:t>
      </w: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 xml:space="preserve"> di  </w:t>
      </w:r>
      <w:hyperlink r:id="rId8" w:history="1">
        <w:r w:rsidRPr="00AC2954">
          <w:rPr>
            <w:rStyle w:val="Collegamentoipertestuale"/>
            <w:rFonts w:ascii="Arial" w:hAnsi="Arial" w:cs="Arial"/>
          </w:rPr>
          <w:t>vettoriamento.energia@cert.setdistribuzione.it</w:t>
        </w:r>
      </w:hyperlink>
      <w:r>
        <w:rPr>
          <w:rFonts w:ascii="Arial" w:hAnsi="Arial" w:cs="Arial"/>
        </w:rPr>
        <w:t xml:space="preserve"> allegando documentazione comprovante l’assegnazione del rating da parte dell’agenzia</w:t>
      </w:r>
      <w:r w:rsidR="001E5C77">
        <w:rPr>
          <w:rFonts w:ascii="Arial" w:hAnsi="Arial" w:cs="Arial"/>
        </w:rPr>
        <w:t xml:space="preserve"> e i poteri del soggetto firmatario</w:t>
      </w:r>
      <w:r>
        <w:rPr>
          <w:rFonts w:ascii="Arial" w:hAnsi="Arial" w:cs="Arial"/>
        </w:rPr>
        <w:t>.</w:t>
      </w:r>
    </w:p>
    <w:p w14:paraId="5CF1F12D" w14:textId="77777777" w:rsidR="002A12C0" w:rsidRPr="00F919BC" w:rsidRDefault="002A12C0" w:rsidP="00EA5C81">
      <w:pPr>
        <w:spacing w:line="276" w:lineRule="auto"/>
        <w:rPr>
          <w:rFonts w:ascii="Arial" w:hAnsi="Arial" w:cs="Arial"/>
        </w:rPr>
      </w:pPr>
    </w:p>
    <w:sectPr w:rsidR="002A12C0" w:rsidRPr="00F919BC" w:rsidSect="000E1BF8">
      <w:pgSz w:w="11906" w:h="16838"/>
      <w:pgMar w:top="1258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BD1C" w14:textId="77777777" w:rsidR="00A03E74" w:rsidRDefault="00A03E74" w:rsidP="00EC7F9D">
      <w:r>
        <w:separator/>
      </w:r>
    </w:p>
  </w:endnote>
  <w:endnote w:type="continuationSeparator" w:id="0">
    <w:p w14:paraId="50B97E00" w14:textId="77777777" w:rsidR="00A03E74" w:rsidRDefault="00A03E74" w:rsidP="00EC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6E22" w14:textId="77777777" w:rsidR="00A03E74" w:rsidRDefault="00A03E74" w:rsidP="00EC7F9D">
      <w:r>
        <w:separator/>
      </w:r>
    </w:p>
  </w:footnote>
  <w:footnote w:type="continuationSeparator" w:id="0">
    <w:p w14:paraId="2DDFCFBC" w14:textId="77777777" w:rsidR="00A03E74" w:rsidRDefault="00A03E74" w:rsidP="00EC7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5D2"/>
    <w:multiLevelType w:val="hybridMultilevel"/>
    <w:tmpl w:val="52D63068"/>
    <w:lvl w:ilvl="0" w:tplc="24589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262E5"/>
    <w:multiLevelType w:val="hybridMultilevel"/>
    <w:tmpl w:val="DB783E62"/>
    <w:lvl w:ilvl="0" w:tplc="8E0027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A4254"/>
    <w:multiLevelType w:val="hybridMultilevel"/>
    <w:tmpl w:val="A40A8A88"/>
    <w:lvl w:ilvl="0" w:tplc="46942D2E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3A5AF5"/>
    <w:multiLevelType w:val="hybridMultilevel"/>
    <w:tmpl w:val="C894507A"/>
    <w:lvl w:ilvl="0" w:tplc="F6ACC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77730"/>
    <w:multiLevelType w:val="hybridMultilevel"/>
    <w:tmpl w:val="4E1CEF20"/>
    <w:lvl w:ilvl="0" w:tplc="6B7E50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5B61"/>
    <w:multiLevelType w:val="hybridMultilevel"/>
    <w:tmpl w:val="A65C96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19734">
    <w:abstractNumId w:val="4"/>
  </w:num>
  <w:num w:numId="2" w16cid:durableId="648245055">
    <w:abstractNumId w:val="5"/>
  </w:num>
  <w:num w:numId="3" w16cid:durableId="183129387">
    <w:abstractNumId w:val="3"/>
  </w:num>
  <w:num w:numId="4" w16cid:durableId="1871138099">
    <w:abstractNumId w:val="1"/>
  </w:num>
  <w:num w:numId="5" w16cid:durableId="890729059">
    <w:abstractNumId w:val="0"/>
  </w:num>
  <w:num w:numId="6" w16cid:durableId="613245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C0"/>
    <w:rsid w:val="000317A8"/>
    <w:rsid w:val="000445F4"/>
    <w:rsid w:val="0005062D"/>
    <w:rsid w:val="0005539E"/>
    <w:rsid w:val="00066669"/>
    <w:rsid w:val="00082C74"/>
    <w:rsid w:val="00090BA1"/>
    <w:rsid w:val="000950EA"/>
    <w:rsid w:val="000C347A"/>
    <w:rsid w:val="000E1BF8"/>
    <w:rsid w:val="001139B2"/>
    <w:rsid w:val="001A223E"/>
    <w:rsid w:val="001A24B9"/>
    <w:rsid w:val="001D024A"/>
    <w:rsid w:val="001E1CA3"/>
    <w:rsid w:val="001E5C77"/>
    <w:rsid w:val="00233E05"/>
    <w:rsid w:val="002410D0"/>
    <w:rsid w:val="0025519E"/>
    <w:rsid w:val="002815AB"/>
    <w:rsid w:val="002A12C0"/>
    <w:rsid w:val="002A137C"/>
    <w:rsid w:val="002B105A"/>
    <w:rsid w:val="002D5E79"/>
    <w:rsid w:val="002E7E99"/>
    <w:rsid w:val="00380E0F"/>
    <w:rsid w:val="00385B2D"/>
    <w:rsid w:val="003E2FA1"/>
    <w:rsid w:val="003F3256"/>
    <w:rsid w:val="003F7360"/>
    <w:rsid w:val="004370D0"/>
    <w:rsid w:val="004478D2"/>
    <w:rsid w:val="00460F43"/>
    <w:rsid w:val="004D1D53"/>
    <w:rsid w:val="004E3CD2"/>
    <w:rsid w:val="004F04C4"/>
    <w:rsid w:val="00511FCE"/>
    <w:rsid w:val="00561EF1"/>
    <w:rsid w:val="00585BBF"/>
    <w:rsid w:val="005A531B"/>
    <w:rsid w:val="005A6CE3"/>
    <w:rsid w:val="006066EB"/>
    <w:rsid w:val="0061466D"/>
    <w:rsid w:val="00654728"/>
    <w:rsid w:val="0067635C"/>
    <w:rsid w:val="00695E34"/>
    <w:rsid w:val="0070534F"/>
    <w:rsid w:val="00761E0E"/>
    <w:rsid w:val="007B63B1"/>
    <w:rsid w:val="007F516C"/>
    <w:rsid w:val="00852831"/>
    <w:rsid w:val="0086197C"/>
    <w:rsid w:val="008825E5"/>
    <w:rsid w:val="008B65CF"/>
    <w:rsid w:val="00912766"/>
    <w:rsid w:val="00923F53"/>
    <w:rsid w:val="009677F6"/>
    <w:rsid w:val="009765BC"/>
    <w:rsid w:val="009A68AD"/>
    <w:rsid w:val="009D7365"/>
    <w:rsid w:val="00A03E74"/>
    <w:rsid w:val="00A07926"/>
    <w:rsid w:val="00A107BD"/>
    <w:rsid w:val="00A74F70"/>
    <w:rsid w:val="00A815FA"/>
    <w:rsid w:val="00AF55A0"/>
    <w:rsid w:val="00B43FAC"/>
    <w:rsid w:val="00B62584"/>
    <w:rsid w:val="00B645A7"/>
    <w:rsid w:val="00B674E0"/>
    <w:rsid w:val="00BA0E42"/>
    <w:rsid w:val="00BA4BE4"/>
    <w:rsid w:val="00BE346A"/>
    <w:rsid w:val="00C03CC4"/>
    <w:rsid w:val="00C541B9"/>
    <w:rsid w:val="00C56D27"/>
    <w:rsid w:val="00C734FE"/>
    <w:rsid w:val="00C74EE6"/>
    <w:rsid w:val="00CC308E"/>
    <w:rsid w:val="00CC7A02"/>
    <w:rsid w:val="00D34A3F"/>
    <w:rsid w:val="00D367BA"/>
    <w:rsid w:val="00D714CF"/>
    <w:rsid w:val="00D736E8"/>
    <w:rsid w:val="00D92EDE"/>
    <w:rsid w:val="00DF317D"/>
    <w:rsid w:val="00DF48A1"/>
    <w:rsid w:val="00E06659"/>
    <w:rsid w:val="00E757AE"/>
    <w:rsid w:val="00E767B6"/>
    <w:rsid w:val="00E77035"/>
    <w:rsid w:val="00EA5C81"/>
    <w:rsid w:val="00EC5171"/>
    <w:rsid w:val="00EC7F9D"/>
    <w:rsid w:val="00F27003"/>
    <w:rsid w:val="00F31056"/>
    <w:rsid w:val="00F90469"/>
    <w:rsid w:val="00F9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1D8B9"/>
  <w15:docId w15:val="{F7A2FD58-E1B8-44A6-AEF8-CD3D70D7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A12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2A12C0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Intestazione">
    <w:name w:val="header"/>
    <w:basedOn w:val="Normale"/>
    <w:link w:val="IntestazioneCarattere"/>
    <w:rsid w:val="00EC7F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C7F9D"/>
  </w:style>
  <w:style w:type="paragraph" w:styleId="Pidipagina">
    <w:name w:val="footer"/>
    <w:basedOn w:val="Normale"/>
    <w:link w:val="PidipaginaCarattere"/>
    <w:rsid w:val="00EC7F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C7F9D"/>
  </w:style>
  <w:style w:type="paragraph" w:styleId="Paragrafoelenco">
    <w:name w:val="List Paragraph"/>
    <w:basedOn w:val="Normale"/>
    <w:uiPriority w:val="34"/>
    <w:qFormat/>
    <w:rsid w:val="0005539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233E05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33E05"/>
  </w:style>
  <w:style w:type="character" w:styleId="Rimandonotaapidipagina">
    <w:name w:val="footnote reference"/>
    <w:basedOn w:val="Carpredefinitoparagrafo"/>
    <w:semiHidden/>
    <w:unhideWhenUsed/>
    <w:rsid w:val="00233E05"/>
    <w:rPr>
      <w:vertAlign w:val="superscript"/>
    </w:rPr>
  </w:style>
  <w:style w:type="paragraph" w:styleId="Revisione">
    <w:name w:val="Revision"/>
    <w:hidden/>
    <w:uiPriority w:val="99"/>
    <w:semiHidden/>
    <w:rsid w:val="00B645A7"/>
  </w:style>
  <w:style w:type="character" w:styleId="Collegamentoipertestuale">
    <w:name w:val="Hyperlink"/>
    <w:unhideWhenUsed/>
    <w:rsid w:val="00EA5C8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toriamento.energia@cert.setdistrib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0D406-C49F-43A1-BDB2-9B010761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DI GARANZIA BANCARIA DA RILASCIARE AL BENEFICIARIO</vt:lpstr>
    </vt:vector>
  </TitlesOfParts>
  <Company>Snam Rete Gas S.p.A.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DI GARANZIA BANCARIA DA RILASCIARE AL BENEFICIARIO</dc:title>
  <dc:creator>Snam Rete Gas S.p.A.</dc:creator>
  <cp:lastModifiedBy>Ceschi Giorgio</cp:lastModifiedBy>
  <cp:revision>2</cp:revision>
  <cp:lastPrinted>2011-11-30T08:33:00Z</cp:lastPrinted>
  <dcterms:created xsi:type="dcterms:W3CDTF">2026-03-30T12:52:00Z</dcterms:created>
  <dcterms:modified xsi:type="dcterms:W3CDTF">2026-03-30T12:52:00Z</dcterms:modified>
</cp:coreProperties>
</file>